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Times New Roman" w:hAnsi="Times New Roman" w:eastAsia="方正小标宋简体"/>
          <w:color w:val="000000"/>
          <w:kern w:val="0"/>
          <w:sz w:val="32"/>
          <w:szCs w:val="32"/>
          <w:shd w:val="clear" w:color="auto" w:fill="FFFFFF"/>
          <w:lang w:bidi="ar"/>
        </w:rPr>
      </w:pPr>
      <w:bookmarkStart w:id="0" w:name="_GoBack"/>
      <w:bookmarkEnd w:id="0"/>
      <w:r>
        <w:rPr>
          <w:rFonts w:hint="eastAsia" w:ascii="方正小标宋简体" w:hAnsi="方正小标宋简体" w:eastAsia="方正小标宋简体" w:cs="方正小标宋简体"/>
          <w:color w:val="000000"/>
          <w:kern w:val="0"/>
          <w:sz w:val="32"/>
          <w:szCs w:val="32"/>
          <w:shd w:val="clear" w:color="auto" w:fill="FFFFFF"/>
          <w:lang w:bidi="ar"/>
        </w:rPr>
        <w:t>202</w:t>
      </w:r>
      <w:r>
        <w:rPr>
          <w:rFonts w:hint="eastAsia" w:ascii="方正小标宋简体" w:hAnsi="方正小标宋简体" w:eastAsia="方正小标宋简体" w:cs="方正小标宋简体"/>
          <w:color w:val="000000"/>
          <w:kern w:val="0"/>
          <w:sz w:val="32"/>
          <w:szCs w:val="32"/>
          <w:shd w:val="clear" w:color="auto" w:fill="FFFFFF"/>
          <w:lang w:val="en-US" w:eastAsia="zh-CN" w:bidi="ar"/>
        </w:rPr>
        <w:t>4</w:t>
      </w:r>
      <w:r>
        <w:rPr>
          <w:rFonts w:hint="eastAsia" w:ascii="方正小标宋简体" w:hAnsi="方正小标宋简体" w:eastAsia="方正小标宋简体" w:cs="方正小标宋简体"/>
          <w:color w:val="000000"/>
          <w:kern w:val="0"/>
          <w:sz w:val="32"/>
          <w:szCs w:val="32"/>
          <w:shd w:val="clear" w:color="auto" w:fill="FFFFFF"/>
          <w:lang w:bidi="ar"/>
        </w:rPr>
        <w:t>年申请</w:t>
      </w:r>
      <w:r>
        <w:rPr>
          <w:rFonts w:hint="eastAsia" w:ascii="方正小标宋简体" w:hAnsi="方正小标宋简体" w:eastAsia="方正小标宋简体" w:cs="方正小标宋简体"/>
          <w:color w:val="000000"/>
          <w:kern w:val="0"/>
          <w:sz w:val="32"/>
          <w:szCs w:val="32"/>
          <w:shd w:val="clear" w:color="auto" w:fill="FFFFFF"/>
          <w:lang w:val="en-US" w:eastAsia="zh-CN" w:bidi="ar"/>
        </w:rPr>
        <w:t>核定</w:t>
      </w:r>
      <w:r>
        <w:rPr>
          <w:rFonts w:hint="eastAsia" w:ascii="方正小标宋简体" w:hAnsi="方正小标宋简体" w:eastAsia="方正小标宋简体" w:cs="方正小标宋简体"/>
          <w:color w:val="000000"/>
          <w:kern w:val="0"/>
          <w:sz w:val="32"/>
          <w:szCs w:val="32"/>
          <w:shd w:val="clear" w:color="auto" w:fill="FFFFFF"/>
          <w:lang w:eastAsia="zh-CN" w:bidi="ar"/>
        </w:rPr>
        <w:t>建筑业企业</w:t>
      </w:r>
      <w:r>
        <w:rPr>
          <w:rFonts w:hint="eastAsia" w:ascii="方正小标宋简体" w:hAnsi="方正小标宋简体" w:eastAsia="方正小标宋简体" w:cs="方正小标宋简体"/>
          <w:color w:val="000000"/>
          <w:kern w:val="0"/>
          <w:sz w:val="32"/>
          <w:szCs w:val="32"/>
          <w:shd w:val="clear" w:color="auto" w:fill="FFFFFF"/>
          <w:lang w:bidi="ar"/>
        </w:rPr>
        <w:t>资质认定企业名单</w:t>
      </w:r>
    </w:p>
    <w:tbl>
      <w:tblPr>
        <w:tblStyle w:val="7"/>
        <w:tblW w:w="14310"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09"/>
        <w:gridCol w:w="1620"/>
        <w:gridCol w:w="3712"/>
        <w:gridCol w:w="3986"/>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60"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line="560" w:lineRule="exact"/>
              <w:jc w:val="center"/>
              <w:rPr>
                <w:rFonts w:ascii="Times New Roman" w:hAnsi="Times New Roman"/>
                <w:color w:val="000000"/>
                <w:kern w:val="0"/>
                <w:sz w:val="28"/>
                <w:szCs w:val="28"/>
                <w:shd w:val="clear" w:color="auto" w:fill="FFFFFF"/>
              </w:rPr>
            </w:pPr>
            <w:r>
              <w:rPr>
                <w:rFonts w:ascii="宋体" w:hAnsi="宋体"/>
                <w:color w:val="000000"/>
                <w:kern w:val="0"/>
                <w:sz w:val="28"/>
                <w:szCs w:val="28"/>
                <w:shd w:val="clear" w:color="auto" w:fill="FFFFFF"/>
              </w:rPr>
              <w:t>序号</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line="560" w:lineRule="exact"/>
              <w:jc w:val="center"/>
              <w:rPr>
                <w:rFonts w:ascii="Times New Roman" w:hAnsi="Times New Roman"/>
                <w:color w:val="000000"/>
                <w:kern w:val="0"/>
                <w:sz w:val="28"/>
                <w:szCs w:val="28"/>
                <w:shd w:val="clear" w:color="auto" w:fill="FFFFFF"/>
              </w:rPr>
            </w:pPr>
            <w:r>
              <w:rPr>
                <w:rFonts w:ascii="宋体" w:hAnsi="宋体"/>
                <w:color w:val="000000"/>
                <w:kern w:val="0"/>
                <w:sz w:val="28"/>
                <w:szCs w:val="28"/>
                <w:shd w:val="clear" w:color="auto" w:fill="FFFFFF"/>
              </w:rPr>
              <w:t>企业名称</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line="560" w:lineRule="exact"/>
              <w:jc w:val="center"/>
              <w:rPr>
                <w:rFonts w:ascii="Times New Roman" w:hAnsi="Times New Roman"/>
                <w:color w:val="000000"/>
                <w:kern w:val="0"/>
                <w:sz w:val="28"/>
                <w:szCs w:val="28"/>
                <w:shd w:val="clear" w:color="auto" w:fill="FFFFFF"/>
              </w:rPr>
            </w:pPr>
            <w:r>
              <w:rPr>
                <w:rFonts w:ascii="宋体" w:hAnsi="宋体"/>
                <w:color w:val="000000"/>
                <w:kern w:val="0"/>
                <w:sz w:val="28"/>
                <w:szCs w:val="28"/>
                <w:shd w:val="clear" w:color="auto" w:fill="FFFFFF"/>
              </w:rPr>
              <w:t>法人</w:t>
            </w:r>
          </w:p>
        </w:tc>
        <w:tc>
          <w:tcPr>
            <w:tcW w:w="3712"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line="560" w:lineRule="exact"/>
              <w:jc w:val="center"/>
              <w:rPr>
                <w:rFonts w:ascii="Times New Roman" w:hAnsi="Times New Roman"/>
                <w:color w:val="000000"/>
                <w:kern w:val="0"/>
                <w:sz w:val="28"/>
                <w:szCs w:val="28"/>
                <w:shd w:val="clear" w:color="auto" w:fill="FFFFFF"/>
              </w:rPr>
            </w:pPr>
            <w:r>
              <w:rPr>
                <w:rFonts w:ascii="宋体" w:hAnsi="宋体"/>
                <w:color w:val="000000"/>
                <w:kern w:val="0"/>
                <w:sz w:val="28"/>
                <w:szCs w:val="28"/>
                <w:shd w:val="clear" w:color="auto" w:fill="FFFFFF"/>
              </w:rPr>
              <w:t>资质等级</w:t>
            </w:r>
          </w:p>
        </w:tc>
        <w:tc>
          <w:tcPr>
            <w:tcW w:w="3986"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line="560" w:lineRule="exact"/>
              <w:jc w:val="center"/>
              <w:rPr>
                <w:rFonts w:ascii="Times New Roman" w:hAnsi="Times New Roman"/>
                <w:color w:val="000000"/>
                <w:kern w:val="0"/>
                <w:sz w:val="28"/>
                <w:szCs w:val="28"/>
                <w:shd w:val="clear" w:color="auto" w:fill="FFFFFF"/>
              </w:rPr>
            </w:pPr>
            <w:r>
              <w:rPr>
                <w:rFonts w:ascii="宋体" w:hAnsi="宋体"/>
                <w:color w:val="000000"/>
                <w:kern w:val="0"/>
                <w:sz w:val="28"/>
                <w:szCs w:val="28"/>
                <w:shd w:val="clear" w:color="auto" w:fill="FFFFFF"/>
              </w:rPr>
              <w:t>申报事项</w:t>
            </w: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autoSpaceDE w:val="0"/>
              <w:spacing w:line="560" w:lineRule="exact"/>
              <w:jc w:val="center"/>
              <w:rPr>
                <w:rFonts w:ascii="Times New Roman" w:hAnsi="Times New Roman"/>
                <w:color w:val="000000"/>
                <w:kern w:val="0"/>
                <w:sz w:val="28"/>
                <w:szCs w:val="28"/>
                <w:shd w:val="clear" w:color="auto" w:fill="FFFFFF"/>
              </w:rPr>
            </w:pPr>
            <w:r>
              <w:rPr>
                <w:rFonts w:ascii="宋体" w:hAnsi="宋体"/>
                <w:color w:val="000000"/>
                <w:kern w:val="0"/>
                <w:sz w:val="28"/>
                <w:szCs w:val="28"/>
                <w:shd w:val="clear" w:color="auto" w:fill="FFFFFF"/>
              </w:rPr>
              <w:t>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3"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olor w:val="000000"/>
                <w:kern w:val="0"/>
                <w:sz w:val="32"/>
                <w:szCs w:val="32"/>
                <w:lang w:eastAsia="zh-CN"/>
              </w:rPr>
            </w:pPr>
            <w:r>
              <w:rPr>
                <w:rFonts w:hint="eastAsia" w:ascii="仿宋_GB2312" w:hAnsi="宋体" w:eastAsia="仿宋_GB2312"/>
                <w:color w:val="000000"/>
                <w:kern w:val="0"/>
                <w:sz w:val="32"/>
                <w:szCs w:val="32"/>
                <w:lang w:val="en-US" w:eastAsia="zh-CN"/>
              </w:rPr>
              <w:t>1</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宋体" w:eastAsia="仿宋_GB2312"/>
                <w:color w:val="000000"/>
                <w:kern w:val="0"/>
                <w:sz w:val="32"/>
                <w:szCs w:val="32"/>
                <w:lang w:val="en-US" w:eastAsia="zh-CN"/>
              </w:rPr>
            </w:pPr>
            <w:r>
              <w:rPr>
                <w:rFonts w:hint="eastAsia" w:ascii="仿宋_GB2312" w:hAnsi="仿宋_GB2312" w:eastAsia="仿宋_GB2312" w:cs="仿宋_GB2312"/>
                <w:b w:val="0"/>
                <w:bCs w:val="0"/>
                <w:kern w:val="0"/>
                <w:sz w:val="32"/>
                <w:szCs w:val="32"/>
                <w:highlight w:val="none"/>
                <w:lang w:val="en-US" w:eastAsia="zh-CN" w:bidi="ar-SA"/>
              </w:rPr>
              <w:t>河南欣源建设工程有限公司</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宋体" w:eastAsia="仿宋_GB2312"/>
                <w:color w:val="000000"/>
                <w:kern w:val="0"/>
                <w:sz w:val="32"/>
                <w:szCs w:val="32"/>
                <w:lang w:eastAsia="zh-CN"/>
              </w:rPr>
            </w:pPr>
            <w:r>
              <w:rPr>
                <w:rFonts w:hint="eastAsia" w:ascii="Times New Roman" w:hAnsi="Times New Roman" w:eastAsia="仿宋_GB2312" w:cs="Times New Roman"/>
                <w:b w:val="0"/>
                <w:bCs w:val="0"/>
                <w:kern w:val="0"/>
                <w:sz w:val="32"/>
                <w:szCs w:val="32"/>
                <w:highlight w:val="none"/>
                <w:lang w:val="en-US" w:eastAsia="zh-CN" w:bidi="ar-SA"/>
              </w:rPr>
              <w:t>皇甫钇润</w:t>
            </w:r>
          </w:p>
        </w:tc>
        <w:tc>
          <w:tcPr>
            <w:tcW w:w="3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500" w:lineRule="exact"/>
              <w:jc w:val="both"/>
              <w:textAlignment w:val="center"/>
              <w:rPr>
                <w:rFonts w:hint="eastAsia" w:ascii="仿宋_GB2312" w:hAnsi="宋体" w:eastAsia="宋体"/>
                <w:color w:val="000000"/>
                <w:kern w:val="0"/>
                <w:sz w:val="32"/>
                <w:szCs w:val="32"/>
                <w:lang w:eastAsia="zh-CN"/>
              </w:rPr>
            </w:pPr>
            <w:r>
              <w:rPr>
                <w:rFonts w:hint="eastAsia" w:ascii="仿宋_GB2312" w:hAnsi="仿宋_GB2312" w:eastAsia="仿宋_GB2312" w:cs="仿宋_GB2312"/>
                <w:b w:val="0"/>
                <w:bCs w:val="0"/>
                <w:kern w:val="0"/>
                <w:sz w:val="32"/>
                <w:szCs w:val="32"/>
                <w:highlight w:val="none"/>
                <w:lang w:val="en-US" w:eastAsia="zh-CN" w:bidi="ar-SA"/>
              </w:rPr>
              <w:t>建筑工程施工总承包二级、钢结构工程专业承包二级、城市及道路照明工程专业承包二级、环保工程专业承包二级、水利水电工程施工总承包二级、市政公用工程施工总承包二级、地基基础工程专业承包二级、防水防腐保温工程专业承包类别二级，建筑幕墙工程专业承包类别二级</w:t>
            </w:r>
          </w:p>
        </w:tc>
        <w:tc>
          <w:tcPr>
            <w:tcW w:w="3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napToGrid/>
              <w:spacing w:line="500" w:lineRule="exact"/>
              <w:jc w:val="both"/>
              <w:textAlignment w:val="center"/>
              <w:rPr>
                <w:rFonts w:hint="default" w:ascii="仿宋_GB2312" w:hAnsi="宋体" w:eastAsia="仿宋_GB2312"/>
                <w:color w:val="000000"/>
                <w:kern w:val="0"/>
                <w:sz w:val="32"/>
                <w:szCs w:val="32"/>
                <w:lang w:val="en-US" w:eastAsia="zh-CN"/>
              </w:rPr>
            </w:pPr>
            <w:r>
              <w:rPr>
                <w:rFonts w:hint="eastAsia" w:ascii="仿宋_GB2312" w:hAnsi="仿宋_GB2312" w:eastAsia="仿宋_GB2312" w:cs="仿宋_GB2312"/>
                <w:b w:val="0"/>
                <w:bCs w:val="0"/>
                <w:kern w:val="0"/>
                <w:sz w:val="32"/>
                <w:szCs w:val="32"/>
                <w:highlight w:val="none"/>
                <w:lang w:val="en-US" w:eastAsia="zh-CN" w:bidi="ar-SA"/>
              </w:rPr>
              <w:t>河南欣源建设工程有限公司申请增项建筑装修装饰工程专业承包类别二级</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470" w:lineRule="exact"/>
              <w:jc w:val="center"/>
              <w:textAlignment w:val="center"/>
              <w:rPr>
                <w:rFonts w:ascii="仿宋_GB2312" w:eastAsia="仿宋_GB2312"/>
                <w:color w:val="000000"/>
                <w:kern w:val="0"/>
                <w:sz w:val="32"/>
                <w:szCs w:val="32"/>
              </w:rPr>
            </w:pPr>
            <w:r>
              <w:rPr>
                <w:rFonts w:hint="eastAsia" w:ascii="仿宋_GB2312" w:eastAsia="仿宋_GB2312"/>
                <w:color w:val="000000"/>
                <w:kern w:val="0"/>
                <w:sz w:val="32"/>
                <w:szCs w:val="32"/>
              </w:rPr>
              <w:t>通过</w:t>
            </w:r>
          </w:p>
        </w:tc>
      </w:tr>
    </w:tbl>
    <w:p>
      <w:pPr>
        <w:rPr>
          <w:rFonts w:hint="default" w:ascii="Times New Roman" w:hAnsi="Times New Roman" w:cs="Times New Roman"/>
          <w:sz w:val="32"/>
          <w:szCs w:val="32"/>
        </w:rPr>
      </w:pPr>
    </w:p>
    <w:sectPr>
      <w:pgSz w:w="16838" w:h="11906" w:orient="landscape"/>
      <w:pgMar w:top="1417" w:right="1440" w:bottom="1417" w:left="1440" w:header="851" w:footer="992" w:gutter="0"/>
      <w:paperSrc w:first="7" w:other="7"/>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2FiMDViZGE3ZDk0ZTkyMGI0MjIxOGIyNjc0M2QifQ=="/>
  </w:docVars>
  <w:rsids>
    <w:rsidRoot w:val="00000000"/>
    <w:rsid w:val="003C1C04"/>
    <w:rsid w:val="013A5A05"/>
    <w:rsid w:val="036C6FED"/>
    <w:rsid w:val="0382149B"/>
    <w:rsid w:val="03E10EA0"/>
    <w:rsid w:val="03F1739B"/>
    <w:rsid w:val="047F739B"/>
    <w:rsid w:val="04A151B0"/>
    <w:rsid w:val="04E62D82"/>
    <w:rsid w:val="068F752B"/>
    <w:rsid w:val="07A452F9"/>
    <w:rsid w:val="09EB3C35"/>
    <w:rsid w:val="0A5C592B"/>
    <w:rsid w:val="0BFB543E"/>
    <w:rsid w:val="0C5C7B3F"/>
    <w:rsid w:val="0C750CB3"/>
    <w:rsid w:val="0C870D8A"/>
    <w:rsid w:val="0FA612FD"/>
    <w:rsid w:val="0FF36532"/>
    <w:rsid w:val="110F0589"/>
    <w:rsid w:val="116D17FA"/>
    <w:rsid w:val="119F33EB"/>
    <w:rsid w:val="12353161"/>
    <w:rsid w:val="12A0319B"/>
    <w:rsid w:val="13756BC3"/>
    <w:rsid w:val="13AC6F9F"/>
    <w:rsid w:val="152C3673"/>
    <w:rsid w:val="19261978"/>
    <w:rsid w:val="1B83231D"/>
    <w:rsid w:val="1C3747C3"/>
    <w:rsid w:val="1C47351C"/>
    <w:rsid w:val="1DC67B6F"/>
    <w:rsid w:val="1DFB1C63"/>
    <w:rsid w:val="1E7A4080"/>
    <w:rsid w:val="20E953F1"/>
    <w:rsid w:val="21641636"/>
    <w:rsid w:val="245E0D40"/>
    <w:rsid w:val="25121441"/>
    <w:rsid w:val="2536798E"/>
    <w:rsid w:val="25A35638"/>
    <w:rsid w:val="277C47F1"/>
    <w:rsid w:val="28393EF1"/>
    <w:rsid w:val="2878483A"/>
    <w:rsid w:val="29634188"/>
    <w:rsid w:val="2ACB4804"/>
    <w:rsid w:val="2ACF3E32"/>
    <w:rsid w:val="2CCB4DD7"/>
    <w:rsid w:val="2DF069BB"/>
    <w:rsid w:val="2DF7545C"/>
    <w:rsid w:val="2EE106A5"/>
    <w:rsid w:val="2F1B4D0D"/>
    <w:rsid w:val="2F247D90"/>
    <w:rsid w:val="302876B1"/>
    <w:rsid w:val="309B0A4D"/>
    <w:rsid w:val="30C45646"/>
    <w:rsid w:val="31BB4465"/>
    <w:rsid w:val="327F00B0"/>
    <w:rsid w:val="32891A3B"/>
    <w:rsid w:val="32BC6CFF"/>
    <w:rsid w:val="331D4A35"/>
    <w:rsid w:val="34B54430"/>
    <w:rsid w:val="35D2026E"/>
    <w:rsid w:val="366F1CA2"/>
    <w:rsid w:val="371861DB"/>
    <w:rsid w:val="37BB53E9"/>
    <w:rsid w:val="37C00785"/>
    <w:rsid w:val="38570547"/>
    <w:rsid w:val="38E77338"/>
    <w:rsid w:val="38F93D78"/>
    <w:rsid w:val="3B1F0B41"/>
    <w:rsid w:val="3B794EF0"/>
    <w:rsid w:val="3BAF6685"/>
    <w:rsid w:val="3CE53352"/>
    <w:rsid w:val="3DEE789C"/>
    <w:rsid w:val="3ED361A8"/>
    <w:rsid w:val="40F46E79"/>
    <w:rsid w:val="41E567DF"/>
    <w:rsid w:val="43B55C7B"/>
    <w:rsid w:val="44305C06"/>
    <w:rsid w:val="446F5447"/>
    <w:rsid w:val="44B54EA2"/>
    <w:rsid w:val="451655EA"/>
    <w:rsid w:val="460D1332"/>
    <w:rsid w:val="463859C3"/>
    <w:rsid w:val="46406574"/>
    <w:rsid w:val="476709B4"/>
    <w:rsid w:val="47DA0543"/>
    <w:rsid w:val="48E7444F"/>
    <w:rsid w:val="49943FBA"/>
    <w:rsid w:val="4C03382C"/>
    <w:rsid w:val="4D1B6B8E"/>
    <w:rsid w:val="4F74550A"/>
    <w:rsid w:val="51501C20"/>
    <w:rsid w:val="52814FE8"/>
    <w:rsid w:val="52A43F8D"/>
    <w:rsid w:val="53084AFB"/>
    <w:rsid w:val="54012B75"/>
    <w:rsid w:val="559F6FF0"/>
    <w:rsid w:val="55BA787B"/>
    <w:rsid w:val="561322ED"/>
    <w:rsid w:val="56F20787"/>
    <w:rsid w:val="57155474"/>
    <w:rsid w:val="574B013E"/>
    <w:rsid w:val="59F21EB3"/>
    <w:rsid w:val="5A551E14"/>
    <w:rsid w:val="5ADA7C07"/>
    <w:rsid w:val="5AEF2D7F"/>
    <w:rsid w:val="5B304FAA"/>
    <w:rsid w:val="5B321C49"/>
    <w:rsid w:val="5BB964DD"/>
    <w:rsid w:val="5C4F35DE"/>
    <w:rsid w:val="5D275C29"/>
    <w:rsid w:val="5D962056"/>
    <w:rsid w:val="5FB83A7C"/>
    <w:rsid w:val="62FB2C88"/>
    <w:rsid w:val="6334525B"/>
    <w:rsid w:val="648C598D"/>
    <w:rsid w:val="657B1FAF"/>
    <w:rsid w:val="659C18D1"/>
    <w:rsid w:val="66490E8D"/>
    <w:rsid w:val="68A43DF5"/>
    <w:rsid w:val="68ED2691"/>
    <w:rsid w:val="6922313D"/>
    <w:rsid w:val="6C416227"/>
    <w:rsid w:val="6C5377AA"/>
    <w:rsid w:val="6D7B5BFD"/>
    <w:rsid w:val="6F0A37AE"/>
    <w:rsid w:val="6FD51BEE"/>
    <w:rsid w:val="708070EE"/>
    <w:rsid w:val="710D58AC"/>
    <w:rsid w:val="727719DB"/>
    <w:rsid w:val="73564D8E"/>
    <w:rsid w:val="73E37DAA"/>
    <w:rsid w:val="748B41C0"/>
    <w:rsid w:val="748D16AD"/>
    <w:rsid w:val="74980277"/>
    <w:rsid w:val="760B6B32"/>
    <w:rsid w:val="76BE3A2E"/>
    <w:rsid w:val="77F76491"/>
    <w:rsid w:val="780077DB"/>
    <w:rsid w:val="795135CD"/>
    <w:rsid w:val="7AF24E09"/>
    <w:rsid w:val="7B2A21FD"/>
    <w:rsid w:val="7BAA4A73"/>
    <w:rsid w:val="7BC7672B"/>
    <w:rsid w:val="7D8F4B8B"/>
    <w:rsid w:val="7F37188D"/>
    <w:rsid w:val="E77D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dr w:val="single" w:color="DCDFE6" w:sz="6" w:space="0"/>
      <w:shd w:val="clear" w:fill="FFFFFF"/>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yperlink"/>
    <w:basedOn w:val="8"/>
    <w:qFormat/>
    <w:uiPriority w:val="0"/>
    <w:rPr>
      <w:color w:val="0000FF"/>
      <w:u w:val="none"/>
    </w:rPr>
  </w:style>
  <w:style w:type="character" w:customStyle="1" w:styleId="13">
    <w:name w:val="line"/>
    <w:basedOn w:val="8"/>
    <w:qFormat/>
    <w:uiPriority w:val="0"/>
  </w:style>
  <w:style w:type="character" w:customStyle="1" w:styleId="14">
    <w:name w:val="image"/>
    <w:basedOn w:val="8"/>
    <w:qFormat/>
    <w:uiPriority w:val="0"/>
  </w:style>
  <w:style w:type="paragraph" w:customStyle="1" w:styleId="15">
    <w:name w:val="Default"/>
    <w:next w:val="1"/>
    <w:unhideWhenUsed/>
    <w:qFormat/>
    <w:uiPriority w:val="99"/>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16">
    <w:name w:val="not([class*=suffix])"/>
    <w:basedOn w:val="8"/>
    <w:qFormat/>
    <w:uiPriority w:val="0"/>
    <w:rPr>
      <w:sz w:val="19"/>
      <w:szCs w:val="19"/>
    </w:rPr>
  </w:style>
  <w:style w:type="character" w:customStyle="1" w:styleId="17">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494</Words>
  <Characters>536</Characters>
  <Lines>0</Lines>
  <Paragraphs>0</Paragraphs>
  <TotalTime>366</TotalTime>
  <ScaleCrop>false</ScaleCrop>
  <LinksUpToDate>false</LinksUpToDate>
  <CharactersWithSpaces>581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TCP</dc:creator>
  <cp:lastModifiedBy>baxrmzf</cp:lastModifiedBy>
  <cp:lastPrinted>2024-05-08T08:38:00Z</cp:lastPrinted>
  <dcterms:modified xsi:type="dcterms:W3CDTF">2024-05-09T15:17:06Z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2654DA78FFF54E0BB5F15553A656BE59_13</vt:lpwstr>
  </property>
</Properties>
</file>